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26" w:rsidRDefault="008B4F26" w:rsidP="008B4F26">
      <w:pPr>
        <w:tabs>
          <w:tab w:val="left" w:pos="8640"/>
        </w:tabs>
        <w:ind w:left="5940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tabs>
          <w:tab w:val="left" w:pos="8640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Утверждена</w:t>
      </w:r>
    </w:p>
    <w:p w:rsidR="008B4F26" w:rsidRPr="008B4F26" w:rsidRDefault="008B4F26" w:rsidP="008B4F26">
      <w:pPr>
        <w:tabs>
          <w:tab w:val="left" w:pos="2880"/>
          <w:tab w:val="left" w:pos="9000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Директор АОУ ДОД УМР </w:t>
      </w:r>
    </w:p>
    <w:p w:rsidR="008B4F26" w:rsidRPr="008B4F26" w:rsidRDefault="008B4F26" w:rsidP="008B4F26">
      <w:pPr>
        <w:tabs>
          <w:tab w:val="left" w:pos="2880"/>
          <w:tab w:val="left" w:pos="9000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«Центр реализации молодежных программ»</w:t>
      </w:r>
    </w:p>
    <w:p w:rsidR="008B4F26" w:rsidRPr="008B4F26" w:rsidRDefault="008B4F26" w:rsidP="008B4F26">
      <w:pPr>
        <w:tabs>
          <w:tab w:val="left" w:pos="2880"/>
          <w:tab w:val="left" w:pos="9000"/>
        </w:tabs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B4F26">
        <w:rPr>
          <w:rFonts w:ascii="Times New Roman" w:hAnsi="Times New Roman" w:cs="Times New Roman"/>
          <w:sz w:val="28"/>
          <w:szCs w:val="28"/>
        </w:rPr>
        <w:tab/>
      </w:r>
    </w:p>
    <w:p w:rsidR="008B4F26" w:rsidRPr="008B4F26" w:rsidRDefault="008B4F26" w:rsidP="008B4F26">
      <w:pPr>
        <w:tabs>
          <w:tab w:val="left" w:pos="2880"/>
          <w:tab w:val="left" w:pos="9000"/>
        </w:tabs>
        <w:ind w:left="5940"/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А.А.Кудайбергенов</w:t>
      </w:r>
    </w:p>
    <w:p w:rsidR="008B4F26" w:rsidRPr="008B4F26" w:rsidRDefault="008B4F26" w:rsidP="008B4F26">
      <w:pPr>
        <w:tabs>
          <w:tab w:val="left" w:pos="2880"/>
          <w:tab w:val="left" w:pos="6660"/>
          <w:tab w:val="left" w:pos="8280"/>
        </w:tabs>
        <w:ind w:left="5940"/>
        <w:rPr>
          <w:rFonts w:ascii="Times New Roman" w:hAnsi="Times New Roman" w:cs="Times New Roman"/>
          <w:sz w:val="28"/>
          <w:szCs w:val="28"/>
          <w:u w:val="single"/>
        </w:rPr>
      </w:pPr>
      <w:r w:rsidRPr="008B4F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B4F26"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  <w:r w:rsidRPr="008B4F26">
        <w:rPr>
          <w:rFonts w:ascii="Times New Roman" w:hAnsi="Times New Roman" w:cs="Times New Roman"/>
          <w:sz w:val="28"/>
          <w:szCs w:val="28"/>
          <w:u w:val="single"/>
        </w:rPr>
        <w:tab/>
        <w:t>20   г.</w:t>
      </w:r>
    </w:p>
    <w:p w:rsidR="008B4F26" w:rsidRPr="008B4F26" w:rsidRDefault="008B4F26" w:rsidP="008B4F26">
      <w:pPr>
        <w:tabs>
          <w:tab w:val="left" w:pos="2880"/>
          <w:tab w:val="left" w:pos="9000"/>
        </w:tabs>
        <w:ind w:left="5940"/>
        <w:rPr>
          <w:rFonts w:ascii="Times New Roman" w:hAnsi="Times New Roman" w:cs="Times New Roman"/>
          <w:sz w:val="28"/>
          <w:szCs w:val="28"/>
          <w:u w:val="single"/>
        </w:rPr>
      </w:pP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ind w:left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F26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B4F26" w:rsidRPr="008B4F26" w:rsidRDefault="008B4F26" w:rsidP="008B4F26">
      <w:pPr>
        <w:ind w:left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F26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8B4F26" w:rsidRPr="008B4F26" w:rsidRDefault="008B4F26" w:rsidP="008B4F26">
      <w:pPr>
        <w:ind w:left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F26">
        <w:rPr>
          <w:rFonts w:ascii="Times New Roman" w:hAnsi="Times New Roman" w:cs="Times New Roman"/>
          <w:b/>
          <w:sz w:val="32"/>
          <w:szCs w:val="32"/>
        </w:rPr>
        <w:t xml:space="preserve">секции  «Спортивный туризм » </w:t>
      </w:r>
    </w:p>
    <w:p w:rsidR="008B4F26" w:rsidRPr="008B4F26" w:rsidRDefault="008B4F26" w:rsidP="008B4F26">
      <w:pPr>
        <w:ind w:left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F26">
        <w:rPr>
          <w:rFonts w:ascii="Times New Roman" w:hAnsi="Times New Roman" w:cs="Times New Roman"/>
          <w:b/>
          <w:sz w:val="32"/>
          <w:szCs w:val="32"/>
        </w:rPr>
        <w:t>для детей 11-17 лет</w:t>
      </w:r>
    </w:p>
    <w:p w:rsidR="008B4F26" w:rsidRPr="008B4F26" w:rsidRDefault="008B4F26" w:rsidP="008B4F26">
      <w:pPr>
        <w:ind w:left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F26">
        <w:rPr>
          <w:rFonts w:ascii="Times New Roman" w:hAnsi="Times New Roman" w:cs="Times New Roman"/>
          <w:b/>
          <w:sz w:val="32"/>
          <w:szCs w:val="32"/>
        </w:rPr>
        <w:t>на 3 года обучения</w:t>
      </w: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ind w:left="4860"/>
      </w:pPr>
    </w:p>
    <w:p w:rsidR="008B4F26" w:rsidRPr="00E93FA6" w:rsidRDefault="008B4F26" w:rsidP="00E93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Программа рассчитана на 3 года, усложнение материала из года в год происходит по спирали (т. е. возврат к тем же темам, но с более широким и углубленным изучением), с учетом индивидуальных способностей детей (физических, творческих, морально-волевых).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Время обучения на каждом году: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1 г.о. – 144 часа;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2 г.о. –144 часа;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3 г.о. – 144 часа.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Каждый годовой цикл предусматривает организацию и проведение зачетного туристского похода, участие в соревнованиях различного уровня, подготовка к которым должна осуществляться в течение всего года.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Программа разработана для учащихся 5-9 классов (11-15 лет). Рекомендуемый минимальный состав группы I - года обучения 15 человек, II года обучения - 12 человек,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обучения - 8 человек. Дети не должны иметь медицинские противопоказания к занятиям спортом.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Программа направлена на адаптацию ребенка к процессам, протекающим в современном обществе, его социализацию в условиях современной жизни; дает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знания по профессии спасатель, пожарный, высотник, что может стать определяющим в выборе обучающимся своей будущей профессии.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При составлении программы учтены следующие разделы: специальная подготовка (туристское многоборье), подготовка к походу (туристский быт), спортивное ориентирование, общая физическая подготовка. Использовались материалы программ «Спортивное ориентирование», «Пешеходный туризм».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E93FA6" w:rsidRDefault="008B4F26" w:rsidP="00E93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A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Целью данной программы является обучение, воспитание, развитие и оздоровление детей в процессе занятий туристским многоборьем, формирование всесторонней гармонично развитой личности.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прежде всего указывает на то, что в туристской деятельности должны интегрироваться такие основные аспекты воспитания, </w:t>
      </w:r>
      <w:r w:rsidRPr="008B4F26">
        <w:rPr>
          <w:rFonts w:ascii="Times New Roman" w:hAnsi="Times New Roman" w:cs="Times New Roman"/>
          <w:sz w:val="28"/>
          <w:szCs w:val="28"/>
        </w:rPr>
        <w:lastRenderedPageBreak/>
        <w:t>как нравственный, трудовой, физический, патриотический, интеллектуальный, эстетический, экологический.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Программа направлена на решения следующих задач: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укрепления здоровья, содействия правильному физическому развитию воспитанников;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устойчивого интереса к систематическим занятиям туризмом;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социального и профессионального самоопределения, творческой самореализации личности;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обучение жизненно важным умениям и навыкам, необходимым для выживания в экстремальных условиях;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воспитание волевых качеств: целеустремленности, настойчивости и инициативы, ответственности, товарищества и взаимовыручки;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развитие разнообразных практических навыков: самоорганизации и самоуправления;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- повышение технического и тактического мастерства участников соревнований по туристскому многоборью, спортивному ориентированию, поисково-спасательным работам;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обеспечение безопасности спортивных туристских походов и соревнований.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формирование бережного отношения к природе.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Особое внимание необходимо уделять вопросам обеспечения безопасности и предупреждения травматизма при изучении каждой темы, каждого годового цикла, при проведении каждого занятия, тренировки, старта, мероприятия.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Задачами для первого года обучения является учить детей: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 xml:space="preserve">надевать страховочную систему, вязать узлы,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бухтовать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веревки, преодолевать естественные и искусственные препятствия, лично преодолевать этапы: спуск, подъем по склону, траверс склона, переправу по бревну, навесная переправа, переправа по верёвке с перилами, маятниковую переправу, заболоченный участок;</w:t>
      </w:r>
      <w:proofErr w:type="gramEnd"/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правилам прохождения этапов дистанции пешеходного туристского многоборья, применять штрафные баллы за неправильные действия на этапах пешеходного туристского многоборья, подбирать личное и групповое снаряжение для двухдневного похода, пользоваться туристским снаряжением, разжигать костры, ставить палатки, укладывать рюкзак, упаковывать и транспортировать продукты, составлять меню;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комплектовать походную аптечку, уметь применять лекарственные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содержащиеся в аптечке по назначению; основам гигиены туриста;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мерам безопасности во время участия в походах, соревнованиях, полигонных занятиях;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подвижным и спортивным играм;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различать стороны горизонта, ориентироваться по природным признакам, различать условные знаки спортивных и топографических карт, измерять расстояние шагами, работать с компасом;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Развивать физические навыки детей, укреплять здоровье, содействовать правильному физическому развитию воспитанников;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Воспитывать волевые качества: целеустремленность, настойчивость и инициативу, ответственность. Воспитывать чувство бережного отношения к природе и соблюдения экологических требований.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Задачами для второго года обучения является учить детей: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 xml:space="preserve">- методике преодоления естественных препятствий согласно руководству для судей и участников соревнований по технике пешеходного туризма (автор Теплоухов), закреплять на практике технические приемы наведения различных переправ, техники и тактики командной работы на этапах </w:t>
      </w:r>
      <w:r w:rsidRPr="008B4F26">
        <w:rPr>
          <w:rFonts w:ascii="Times New Roman" w:hAnsi="Times New Roman" w:cs="Times New Roman"/>
          <w:sz w:val="28"/>
          <w:szCs w:val="28"/>
        </w:rPr>
        <w:lastRenderedPageBreak/>
        <w:t>соревнований по пешеходному туристскому многоборью, совместно с педагогом анализировать итоги соревнований, находить ошибки в технических и тактических приёмах и исправлять их;</w:t>
      </w:r>
      <w:proofErr w:type="gramEnd"/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планировать маршрут 2-3 дневных походов, составлять график движения, заполнять маршрутную документацию, читать карту, овладевать тактическими приемами спортивного наведения, навыкам движения по азимуту, знать и соблюдать правила техники безопасности при работе на технических этапах дистанций соревнований, походах.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Развивать физические навыки детей, укреплять здоровье, содействовать правильному физическому развитию воспитанников;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Воспитывать волевые качества: целеустремленность, настойчивость и инициативу, ответственность. Воспитывать чувство бережного отношения к природе и соблюдения экологических требований.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Задачами для третьего года обучения является учить детей: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совершенствовать скоростные навыки завязывание узлов, личного прохождения этапов пешеходного туристского многоборья, самостоятельной работе по организации командного прохождения технических этапов, самостоятельно планировать тактику прохождения дистанции, изготавливать носилки и организовывать транспортировку пострадавшего с сопровождающим на технически сложных этапах пешеходного туристского многоборья;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совместно с педагогом планировать маршруты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походов, навыкам организации и подготовки к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категорийным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походам, самостоятельно организовывать туристский бивак, составлять отчеты по итогам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походов, самостоятельной отработке технических и тактических приемов спортивного ориентирования;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обеспечивать безопасность при работе на технических этапах дистанций соревнований, в походах.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Развивать физические навыки детей, укреплять здоровье, содействовать правильному физическому развитию воспитанников;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lastRenderedPageBreak/>
        <w:t xml:space="preserve"> Воспитывать волевые качества: целеустремленность, настойчивость и инициативу, ответственность. Воспитывать чувство бережного отношения к природе и соблюдения экологических требований.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E93FA6" w:rsidRDefault="008B4F26" w:rsidP="00E93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A6">
        <w:rPr>
          <w:rFonts w:ascii="Times New Roman" w:hAnsi="Times New Roman" w:cs="Times New Roman"/>
          <w:b/>
          <w:sz w:val="28"/>
          <w:szCs w:val="28"/>
        </w:rPr>
        <w:t>Методики и технологии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При составлении программы авторский коллектив руководствовался следующими принципами: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- Научности. Единая система деятельности педагога и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в объединении управляется целями и задачами воспитания. Дидактический принцип научности осуществляется в планировании туристско-краеведческой работы, в системном подходе к ней. Учет современных достижений в области психологии, педагогики, социологии. Программа интегрирует школьные дисциплины ОБЖ, физики, физкультуры, математики, географии, биологии и др. в постоянные разделы программы.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- В основу деятельности объединения постоянного состава положен принцип последовательности, постепенности и систематичности. Составные части педагогической системы взаимосвязаны и образуют целостное единство.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- Принцип коллективизма. Имеет особое значение в воспитании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>. Полноценная работа объединения невозможна без реализации в нем этого принципа. Только сплоченный туристский коллектив способен пройти сложный маршрут и выполнить поставленные задачи без травм и несчастных случаев.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При реализации данной программы применяются разнообразные формы и методы работы.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E93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Методы: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Словесные методы: рассказ, беседа, работа с книгой, дискуссия, лекция.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Наглядные методы: использование оборудования спортивного зала; просмотр фотографий, видеофильмов, картин, схем, плакатов, рисунков, макетов.</w:t>
      </w:r>
      <w:proofErr w:type="gramEnd"/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Практические методы: спортивные тренировки, соревнования, походы, зачетные занятия. Для эффективного усвоения учебного материала практическую деятельность следует проводить на местности в форме соревнований, походов, сборов.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Методы контроля: теоретические и практические зачеты, тестирование.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Формы: практические занятия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беседы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экскурсии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игровые программы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спортивные тренировки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соревнования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походы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зачетные занятия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Прогнозируемый результат реализации программы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Распределение учебной нагрузки по годам обучения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E93FA6" w:rsidRDefault="00E93FA6" w:rsidP="008B4F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5103"/>
        <w:gridCol w:w="1276"/>
        <w:gridCol w:w="1276"/>
        <w:gridCol w:w="1133"/>
      </w:tblGrid>
      <w:tr w:rsidR="00E93FA6" w:rsidTr="003A3C1E">
        <w:tc>
          <w:tcPr>
            <w:tcW w:w="534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276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кружка, техника безопасности, анкетирование.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93FA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СПЕЦИАЛЬНАЯ ТУРИСТСКАЯ ПОДГОТОВКА.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Специальное личное снаряжение.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93FA6" w:rsidRDefault="003C4C59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Узлы.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Работа с веревками.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Работа с карабинами.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Личное прохождение этапов.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Командное прохождение дистанции.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Полигоны по туристскому многоборью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Соревнования по пешеходному туризму.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ПОХОДНАЯ ПОДГОТОВКА. ТУРБЫТ.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Групповое снаряжение.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Подготовка к походу.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Движение в походе.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Профилактика опасностей в походе.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Организация бивачных работ.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Доврачебная помощь.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E93FA6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Питание в походе.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BD4532" w:rsidP="00E9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походе.</w:t>
            </w:r>
          </w:p>
        </w:tc>
        <w:tc>
          <w:tcPr>
            <w:tcW w:w="1276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FA6" w:rsidTr="003A3C1E">
        <w:tc>
          <w:tcPr>
            <w:tcW w:w="534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3FA6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Походы.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93FA6" w:rsidRDefault="00E93FA6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93FA6" w:rsidTr="003A3C1E">
        <w:tc>
          <w:tcPr>
            <w:tcW w:w="534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93FA6" w:rsidRPr="008B4F26" w:rsidRDefault="00BD4532" w:rsidP="003A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</w:t>
            </w:r>
          </w:p>
        </w:tc>
        <w:tc>
          <w:tcPr>
            <w:tcW w:w="1276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E93FA6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Краткие сведения о спортивном ориентировани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4532" w:rsidRDefault="003C4C59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Топографическая подготовка.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Виды и правила соревнований по спортивному ориентированию.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3C4C59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План. Карта.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Компас.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Условные знаки.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Тактико-техническая подготовка.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Азимут. Движение по азимуту.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Чтение карты.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Полигоны по спортивному ориентированию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4532" w:rsidTr="003A3C1E">
        <w:tc>
          <w:tcPr>
            <w:tcW w:w="534" w:type="dxa"/>
          </w:tcPr>
          <w:p w:rsidR="00BD4532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D4532" w:rsidRPr="003A3C1E" w:rsidRDefault="00BD4532" w:rsidP="00BD4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3C1E">
              <w:rPr>
                <w:rFonts w:ascii="Times New Roman" w:hAnsi="Times New Roman" w:cs="Times New Roman"/>
                <w:sz w:val="32"/>
                <w:szCs w:val="32"/>
              </w:rPr>
              <w:t>Общая физическая подготовка.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специальные беговые упражнения.</w:t>
            </w:r>
          </w:p>
        </w:tc>
        <w:tc>
          <w:tcPr>
            <w:tcW w:w="1276" w:type="dxa"/>
          </w:tcPr>
          <w:p w:rsidR="00BD4532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Силовая подготовка.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8B4F26" w:rsidRDefault="00BD4532" w:rsidP="00BD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B0362A" w:rsidRDefault="00BD4532" w:rsidP="009F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2A">
              <w:rPr>
                <w:rFonts w:ascii="Times New Roman" w:hAnsi="Times New Roman" w:cs="Times New Roman"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4532" w:rsidTr="003A3C1E">
        <w:tc>
          <w:tcPr>
            <w:tcW w:w="9322" w:type="dxa"/>
            <w:gridSpan w:val="5"/>
          </w:tcPr>
          <w:p w:rsidR="00BD4532" w:rsidRDefault="00BD4532" w:rsidP="00BD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2-й год обучения</w:t>
            </w:r>
          </w:p>
        </w:tc>
      </w:tr>
      <w:tr w:rsidR="00BD4532" w:rsidTr="003A3C1E">
        <w:tc>
          <w:tcPr>
            <w:tcW w:w="534" w:type="dxa"/>
          </w:tcPr>
          <w:p w:rsidR="00BD4532" w:rsidRDefault="00AD66F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D4532" w:rsidRDefault="00BD4532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BD4532" w:rsidRDefault="00BD4532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кружка, техника безопасности, анкетирование.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D4532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4532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532" w:rsidTr="003A3C1E">
        <w:tc>
          <w:tcPr>
            <w:tcW w:w="534" w:type="dxa"/>
          </w:tcPr>
          <w:p w:rsidR="00BD4532" w:rsidRDefault="00AD66F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D4532" w:rsidRDefault="00BD4532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СПЕЦИАЛЬНАЯ ТУРИСТСКАЯ ПОДГОТОВКА.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D4532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D4532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BD4532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D4532" w:rsidTr="003A3C1E">
        <w:tc>
          <w:tcPr>
            <w:tcW w:w="534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4532" w:rsidRPr="00B0362A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D4532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D4532" w:rsidRDefault="00BD4532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D4532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Личное прохождение этапов.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Изучение «Руководства…».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Наведение этапов.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Командная работа на этапах.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Страховка и сопровождение.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03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Командное прохождение дистанции.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Тактика прохождения дистанции.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Подготовка к туристскому слету.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Разбор соревнований.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Полигоны.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ПОДГОТОВКА К ПОХОДУ. ТУРБЫТ.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Планирование маршрута и графика движения.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Питание в походе. Водно-солевой режим.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403141" w:rsidP="0040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Доврачебная помощь.</w:t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03141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Составление раскладки.</w:t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в группе.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Походы.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3141" w:rsidTr="003A3C1E">
        <w:tc>
          <w:tcPr>
            <w:tcW w:w="534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03141" w:rsidRPr="008B4F26" w:rsidRDefault="00B52F9A" w:rsidP="003A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</w:t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Условные знаки.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Чтение карты.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3141" w:rsidTr="003A3C1E">
        <w:tc>
          <w:tcPr>
            <w:tcW w:w="534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3141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Чтение рельефа.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03141" w:rsidRDefault="00403141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03141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2F9A" w:rsidTr="003A3C1E">
        <w:tc>
          <w:tcPr>
            <w:tcW w:w="534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9A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Изображение рельефа на карте.</w:t>
            </w:r>
          </w:p>
        </w:tc>
        <w:tc>
          <w:tcPr>
            <w:tcW w:w="1276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F9A" w:rsidTr="003A3C1E">
        <w:tc>
          <w:tcPr>
            <w:tcW w:w="534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9A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Тактические приемы спортивного ориентирования.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2F9A" w:rsidTr="003A3C1E">
        <w:tc>
          <w:tcPr>
            <w:tcW w:w="534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9A" w:rsidRPr="008B4F26" w:rsidRDefault="00B52F9A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Движение по азимуту.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9A" w:rsidTr="003A3C1E">
        <w:tc>
          <w:tcPr>
            <w:tcW w:w="534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9A" w:rsidRPr="008B4F26" w:rsidRDefault="00031C0B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Виды туризма. Основные районы.</w:t>
            </w:r>
          </w:p>
        </w:tc>
        <w:tc>
          <w:tcPr>
            <w:tcW w:w="1276" w:type="dxa"/>
          </w:tcPr>
          <w:p w:rsidR="00B52F9A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2F9A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F9A" w:rsidTr="003A3C1E">
        <w:tc>
          <w:tcPr>
            <w:tcW w:w="534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F9A" w:rsidRPr="008B4F26" w:rsidRDefault="00031C0B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Ориентирование на маркированной трассе.</w:t>
            </w:r>
          </w:p>
        </w:tc>
        <w:tc>
          <w:tcPr>
            <w:tcW w:w="1276" w:type="dxa"/>
          </w:tcPr>
          <w:p w:rsidR="00B52F9A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52F9A" w:rsidRDefault="00B52F9A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52F9A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03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Полигоны.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3A3C1E">
        <w:tc>
          <w:tcPr>
            <w:tcW w:w="534" w:type="dxa"/>
          </w:tcPr>
          <w:p w:rsidR="00031C0B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31C0B" w:rsidRPr="003A3C1E" w:rsidRDefault="00031C0B" w:rsidP="00B52F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3C1E">
              <w:rPr>
                <w:rFonts w:ascii="Times New Roman" w:hAnsi="Times New Roman" w:cs="Times New Roman"/>
                <w:sz w:val="32"/>
                <w:szCs w:val="32"/>
              </w:rPr>
              <w:t>Общая физическая подготовка.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специальные беговые упражнения.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B5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03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Силовая подготовка.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03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03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1C0B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03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ИТОГО за период обучения: 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031C0B" w:rsidTr="003A3C1E">
        <w:tc>
          <w:tcPr>
            <w:tcW w:w="9322" w:type="dxa"/>
            <w:gridSpan w:val="5"/>
          </w:tcPr>
          <w:p w:rsidR="00031C0B" w:rsidRDefault="00031C0B" w:rsidP="0003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3-й год обучения</w:t>
            </w:r>
          </w:p>
        </w:tc>
      </w:tr>
      <w:tr w:rsidR="00031C0B" w:rsidTr="003A3C1E">
        <w:tc>
          <w:tcPr>
            <w:tcW w:w="534" w:type="dxa"/>
          </w:tcPr>
          <w:p w:rsidR="00031C0B" w:rsidRDefault="00AD66F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1C0B" w:rsidRPr="00B0362A" w:rsidRDefault="00031C0B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кружка, техника безопасности, анкетирование.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3A3C1E">
        <w:tc>
          <w:tcPr>
            <w:tcW w:w="534" w:type="dxa"/>
          </w:tcPr>
          <w:p w:rsidR="00031C0B" w:rsidRDefault="00AD66F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4C59" w:rsidRDefault="003C4C59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СПЕЦИАЛЬНАЯ ТУРИСТСКАЯ ПОДГОТОВКА.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Личное прохождение этапов </w:t>
            </w: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т\м</w:t>
            </w:r>
            <w:proofErr w:type="spellEnd"/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Изучение правил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031C0B" w:rsidP="003A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Разбор соревнований.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Наведение этапов</w:t>
            </w:r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B" w:rsidTr="003A3C1E">
        <w:tc>
          <w:tcPr>
            <w:tcW w:w="534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C0B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работа на этапах </w:t>
            </w: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т\м</w:t>
            </w:r>
            <w:proofErr w:type="spellEnd"/>
          </w:p>
        </w:tc>
        <w:tc>
          <w:tcPr>
            <w:tcW w:w="1276" w:type="dxa"/>
          </w:tcPr>
          <w:p w:rsidR="00031C0B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1C0B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031C0B" w:rsidRDefault="00031C0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3A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прохождение дистанции </w:t>
            </w: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т\м</w:t>
            </w:r>
            <w:proofErr w:type="spellEnd"/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турслёту</w:t>
            </w:r>
            <w:proofErr w:type="spell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Техника горного туризма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Полигоны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285" w:rsidTr="003A3C1E">
        <w:tc>
          <w:tcPr>
            <w:tcW w:w="534" w:type="dxa"/>
          </w:tcPr>
          <w:p w:rsidR="009F5285" w:rsidRDefault="00AD66FB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ПОДГОТОВКА К ПОХОДУ. ТУРБЫТ.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маршрута 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Доврачебная помощь.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походного быта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5285" w:rsidRDefault="003A3C1E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Элементы ПСР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Походы.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подготовка </w:t>
            </w:r>
            <w:proofErr w:type="gram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с\о</w:t>
            </w:r>
            <w:proofErr w:type="spellEnd"/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Рельеф, условные знаки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Чтение карты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Работа с компасом, таблицами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Топография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proofErr w:type="gram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с\о</w:t>
            </w:r>
            <w:proofErr w:type="spell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75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Силовая подготовка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специальные беговые упражнения.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Спортивные игры, эстафеты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285" w:rsidTr="003A3C1E">
        <w:tc>
          <w:tcPr>
            <w:tcW w:w="534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5285" w:rsidRPr="008B4F26" w:rsidRDefault="009F5285" w:rsidP="009F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 xml:space="preserve">ИТОГО за период обучения: </w:t>
            </w:r>
            <w:r w:rsidRPr="008B4F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3" w:type="dxa"/>
          </w:tcPr>
          <w:p w:rsidR="009F5285" w:rsidRDefault="009F5285" w:rsidP="008B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8B4F26" w:rsidRPr="008B4F26" w:rsidRDefault="008B4F26" w:rsidP="00031C0B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ab/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ab/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ab/>
      </w:r>
    </w:p>
    <w:p w:rsid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AD66FB" w:rsidRDefault="00AD66FB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9F5285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1E" w:rsidRDefault="003A3C1E" w:rsidP="008B4F26">
      <w:pPr>
        <w:rPr>
          <w:rFonts w:ascii="Times New Roman" w:hAnsi="Times New Roman" w:cs="Times New Roman"/>
          <w:sz w:val="28"/>
          <w:szCs w:val="28"/>
        </w:rPr>
      </w:pPr>
    </w:p>
    <w:p w:rsidR="003A3C1E" w:rsidRDefault="003A3C1E" w:rsidP="008B4F26">
      <w:pPr>
        <w:rPr>
          <w:rFonts w:ascii="Times New Roman" w:hAnsi="Times New Roman" w:cs="Times New Roman"/>
          <w:sz w:val="28"/>
          <w:szCs w:val="28"/>
        </w:rPr>
      </w:pPr>
    </w:p>
    <w:p w:rsidR="003A3C1E" w:rsidRDefault="003A3C1E" w:rsidP="008B4F26">
      <w:pPr>
        <w:rPr>
          <w:rFonts w:ascii="Times New Roman" w:hAnsi="Times New Roman" w:cs="Times New Roman"/>
          <w:sz w:val="28"/>
          <w:szCs w:val="28"/>
        </w:rPr>
      </w:pPr>
    </w:p>
    <w:p w:rsidR="003A3C1E" w:rsidRDefault="003A3C1E" w:rsidP="008B4F26">
      <w:pPr>
        <w:rPr>
          <w:rFonts w:ascii="Times New Roman" w:hAnsi="Times New Roman" w:cs="Times New Roman"/>
          <w:sz w:val="28"/>
          <w:szCs w:val="28"/>
        </w:rPr>
      </w:pPr>
    </w:p>
    <w:p w:rsidR="003A3C1E" w:rsidRDefault="003A3C1E" w:rsidP="008B4F26">
      <w:pPr>
        <w:rPr>
          <w:rFonts w:ascii="Times New Roman" w:hAnsi="Times New Roman" w:cs="Times New Roman"/>
          <w:sz w:val="28"/>
          <w:szCs w:val="28"/>
        </w:rPr>
      </w:pPr>
    </w:p>
    <w:p w:rsidR="003A3C1E" w:rsidRPr="008B4F26" w:rsidRDefault="003A3C1E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9F5285" w:rsidRDefault="008B4F26" w:rsidP="009F5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Введение. Беседа о туризме и о работе кружка, о значении туризма для человека и для государства. Виды туризма, особенности пешеходных походов. Рассказы об интересных походах и путешествиях (показ кинофильма или диафильма). Законы туристов.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Заполнение анкет (туристских паспортов) кружковцев.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Природа родного края, его история. Краеведческая работа в туристском походе. Климат, растительность и животный мир родного края, его рельеф, реки, озера, полезные ископаемые.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История края, памятные исторические места. Предприятия, колхозы и совхозы края. Знатные люди края. Роль туристов в охране памятников истории и культуры края.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Охрана природы. Закон об охране природы.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Краеведческая и экскурсионная работа в походах. Ведение путевых записей: личный и групповой дневник, описание пути движения, описание экскурсионного объекта, путевой очерк. Сбор экспонатов и других краеведческих материалов. Подготовка итоговой выставки. Фотографирование в походе.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Практические занятия. Знакомство с картой области (края), республики. «Путешествия» по карте. Подготовка и заслушивание докладов кружковцев о природе и достопримечательностях края. Проведение краеведческих викторин.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Специальная туристическая подготовка. Правила организации и проведения туристских походов на территории СССР. Инструкция по организации и проведению туристских походов и экскурсий с учащимися общеобразовательных школ.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Подбор группы. Определение цели и района похода. Распределение обязанностей в группе. Обязанности командира туристской группы, завхозов, краеведа, старшего проводника и других ответственных лиц.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Сбор сведений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 п.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Разработка маршрута, составление плана подготовки похода, плана-графика движения, сметы расходов.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Подбор и подготовка личного и группового снаряжения.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Организация ночлегов в помещениях. Культура поведения туристов, их взаимоотношения с местными жителями. Значение дисциплины в походе.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Оформление походной документации, получение разрешения на выход в поход.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Расчет питания, подбор и закупка продуктов. Укладка рюкзака.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Типичные ошибки туристов при укладке рюкзака. Подбор хранение картографического материала.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Сообщение о вариантах летнего зачетного похода, распределение тем докладов. Распределение обязанностей и заданий по краеведческой работе, план фото- и киносъемок, ведение календаря погоды и протокола (хронометража) движения.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Практические занятия. Разработка маршрутов и планов-графиков учебно-тренировочных походов, заслушивание докладов о районе похода: по истории, флоре, фауне, рельефу и т. д., подготовка маршрутной документации, копирование карт. Подготовка группового и специального снаряжения, закупка, расфасовка и раскладка продуктов. Укладка рюкзаков. Составление графиков дежурств. Контрольные сборы: проверка личной и групповой готовности к выходам в походы.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Тактика и техника пешеходного туризма. Понятие о тактике и технике в пешеходном туризме. Причины аварийности в пешеходных походах и их профилактика: роль объективных и субъективных факторов в возникновении аварийных ситуаций.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Виды и нормы нагрузок в летних пешеходных и зимних лыжных походах на равнине и в горах: весовые, скоростные, временные нагрузки и их изменения в процессе прохождения маршрута. Значение дисциплины в походе. Значение уровня подготовленности и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снаряженности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тургруппы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>. Повторение основных правил организации и проведения походов на территории СССР, пройденных по программе первого года занятий. Почему необходимо соблюдать правила организации и проведения туристских походов. Понятие о плановом и самодеятельном туризме.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Основные параметры маршрутов 2-й (3-й) категории сложности. Виды и характеристика естественных препятствий таежных, тундровых и горных маршрутов. Основные формы горного рельефа. Горный словарик туриста.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lastRenderedPageBreak/>
        <w:t xml:space="preserve"> Планирование «нитки» маршрута и разработка плана-графика похода 2-й (3-й) категории сложности: три основных периода разработки маршрута и плана-графика похода, их содержание. Линейная, кольцевая и радиальная схема построения нитки» маршрута. Учет непредвиденных обстоятельств. Ходовые дни, запасные дни, экскурсионные дни, дни переездов,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полудневки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>, контрольные сроки, запасные варианты маршрута, варианты схода с серединной части маршрута, связь с КСС. Утверждение похода.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Требования к участникам походов высоких категорий сложности: морально-волевая, физическая, техническая и краеведческая подготовленность участника. Взаимопомощь туристов, понятие о сам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взаимостраховке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>. Законы туристской дружбы. Волевые качества туриста, контрольные физические нормативы, психологическая совместимость.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Строй туристской группы.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Почему на маршруте группа должна двигаться колонной, построение колонны, обязанности направляющего (проводника), замыкающего и остальных участников в летнем, зимнем походах.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Опасность отставания отдельных участников от группы.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Темп движения: нормальный темп движения и его изменения в течение дня, с течением дней в походе, в зависимости от грунта, почвы, рельефа, погоды и других условий.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Весовые нагрузки: допустимые и оптимальные нормы весовых нагрузок для мальчиков, девочек; форма рюкзака и положение его центра тяжести; соблюдение равномерности в ра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грузке участников с течением дней, разгрузка заболевшего участника, как дать отдых плечам во время движения с рюкзаком; типичные ошибки туристов при укладке рюкзака, его деформация при переноске.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Режим дня и режим движения в пешеходном и лыжном походе; что такое ходовой час, количество и распределение ходовых часов в течение дня в начале, в середине, в конце похода, в жаркую и холодную погоду, в зависимости от других условий на маршруте. Режим движения группы на подъемах в зависимости от их крутизны. Режим дня на дневках. Значение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хронометрирования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(протокола движения) для ориентирования на местности; как определить среднюю скорость движения группы в различных условиях.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Движение по дорогам и тропам. Основные правила поведения туриста в строю, обеспечение безопасности при движении по автомагистралям. Шаг, темп, интервал, положение корпуса и рук. То же при движении по дорогам и тропам, при подъемах и спусках с невысоких гор.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Движение без дорог и троп на равнине.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 xml:space="preserve">Характеристика типичных естественных препятствий при движении по травянистой поверхности, по </w:t>
      </w:r>
      <w:r w:rsidRPr="008B4F26">
        <w:rPr>
          <w:rFonts w:ascii="Times New Roman" w:hAnsi="Times New Roman" w:cs="Times New Roman"/>
          <w:sz w:val="28"/>
          <w:szCs w:val="28"/>
        </w:rPr>
        <w:lastRenderedPageBreak/>
        <w:t>песку, мокрому грунту, кустарникам, по каменистой поверхности, по болотам; положение корпуса, шаг, темп, интервал, использование альпенштока, разведка и маркировка пути.</w:t>
      </w:r>
      <w:proofErr w:type="gramEnd"/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Особенности движения в тундровой зоне. Характеристика типичных препятствий, встречаемых в тундре. Движение в зарослях карликовой растительности, по стланику, высокотравью, в густых кустарниках; по мохово-каменистой поверхности, по болотам. Изменения в режиме движения в высокоширотных районах при различных погодных условиях. Шаг, темп, интервал, использование альпенштока, резиновых сапог, накомарника. Разведка и маркировка пути.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Движение в таежной зоне. Характеристика типичных естественных препятствий на лесных и горно-таежных участках маршрутов. Особенности ориентирования в тайге. Шаг, темп, интервал, изменения в режиме движения, разведка и маркировка пути, техника преодоления завалов, густых зарослей, заболоченных участков тайги.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Движение в горах. Подъемы и спуски по крутым травянистым склонам в различных условиях. Разведка, маркировка, выбор пути движения «в лоб» и «серпантином». Шаг, темп, интервал, режим движения, способы страховки.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Движение по осыпям и каменным «морям». Виды осыпей, их характеристика. Разведка, маркировка, выбор пути. Движение вверх и вниз «в лоб» и «серпантином». Подъемы и спуски по скальному гребню, по желобу.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Шаг, темп, интервал, режим движения, способы страховки (использование альпенштока, веревочных перил).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Правила безопасности и поведение туристов при падении камней.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Движение по снежникам и фирну. Оценка доступности снежного склона для прохождения его группой, положение и состояние снежника. Признаки лавинной опасности. Выбор наиболее безопасного пути прохождения по снежному склону. Подъем «в лоб»,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траверсирование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>, глиссирование. Шаг, выбивание ступенек, положение корпуса, темп, интервалы, страховка альпенштоком, использование веревочных перил. Прохождение горных перевалов. Контрольные записки.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Переправы через реки. Характеристика равнинных и горных рек. Опасности, связанные с переправами через реки. Виды и способы переправ. Разведка места и оценка доступности переправы избранным способом. Переправы по кладям, бревнам: наведение переправы, проверка, порядок, страховка. Переправа через спокойную воду вплавь, с грузовым плотиком —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саликом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>. Переправа через бурную горную реку по камням: выбор места, проверка, порядок движения, страховка.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lastRenderedPageBreak/>
        <w:t xml:space="preserve"> Общее представление о навесной переправе. Применение веревки и альпенштока в туристских походах. Основные узлы и грудная обвязка.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Броды через равнинные и горные реки: разведка места брода, проверка, порядок и способ прохождения, виды и способы страховки и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на броде.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Виды, содержание и правила соревнований юных туристов по туристской технике.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Практические занятия. Общефизическая подготовка, вязка узлов, отработка приемов страховки альпенштоком.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Подготовка к походу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турбыт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>. Что такое привал и бивак в походе. Основные требования к месту привала и бивака.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Планировка бивака. Виды и производство хозяйственных работ на биваке (развертывание и свертывание бивака). Графики дежурств на биваках.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Типы костров и их назначение. Костровое оборудование. Выбор и заготовка топлива. Сушка обуви и одежды. Общественно полезная работа на дневках. Охрана природы, Свертывание бивака. Противопожарные меры.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Питание в походе. Что такое калорийность пищи. Примерный набор продуктов питания для туристского похода. Рас фасовка, упаковка и переноска продуктов. Что такое меню, как оно составляется. Учет расхода продуктов в пути Водно-солевой режим в походе. Выбор и обеззараживание воды.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Практические занятия. Расчет продуктов питания для двухдневного похода. Зарисовка схем правильной планировки бивака с учетом требований, предъявляемых к месту привала.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Личная гигиена туриста. Обувь туриста, уход за ногами и обувью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во время похода. Гигиенические требования к одежде, постели, посуде туриста.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Купание в походе. Предупреждение охлаждений и обморожений в зимнем походе, простудных заболеваний в летних походах. Содержание походной аптечки и первая доврачебная помощь пострадавшему. Самоконтроль туриста; Транспортировка пострадавшего.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Практические занятия. Оказание первой доврачебной помощи при различных травмах. Транспортировка пострадавшего.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lastRenderedPageBreak/>
        <w:t xml:space="preserve"> Медицинская подготовка. Повторение гигиенических правил туриста, изученных на первом году занятий.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Питьевой режим в походе. Способы обеззараживания воды. Правила использования химических средств защиты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кровососущих. Индивидуальный медицинский пакет туриста. Первая медицинская помощь при ожогах, обморожениях, головных болях, желудочных, простудных заболеваниях, порезах, ссадинах, укусах насекомых и пресмыкающихся, при растяжении связок Меры предупреждения перечисленных травм и заболеваний. Как остановить кровотечение. Что такое снежная слепота, ее предупреждение. Способы транспортировки пострадавшего, заболевшего. Обязанности санитаров походной туристской группы при подготовке и во время похода. Ведение санитарного походного журнала, ежедневный санитарный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гигиены, за чистотой посуды. Опасности бесконтрольного употребления грибов, ягод, трав. Почему турист не имеет права скрывать свое недомогание.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Практические занятия. Освоение приемов самоконтроля. Обработка и перевязка ран, наложение жгута. Конкурс на лучшего санитара группы.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Специальная подготовка. Стороны горизонта. Устройство компаса Адрианова. Пользование компасом в походе. Азимут. Определение азимута по карте и на местности, азимутальное кольцо (чертеж). Определение азимута на заданный ориентир, движение группы по азимутам на заданное расстояние.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Определение сторон горизонта по солнцу, звездам и местным признакам.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>Практические занятия. Определение сторон горизонта с помощью компаса, по небесным светилам, местным признакам. Определение направлений по заданным азимутам (прямые засечки) и азимутов на заданные ориентиры (обратная засечка). Ориентирование карты по компасу. Движение группы по заданным азимутам на заданные расстояния. Глазомерная оценка расстояний до предметов.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Ориентирование с помощью карты и компаса. Знакомство с топографической картой и топографическими знаками. Масштаб, виды масштабов, масштабы топографических и географических карт. Пользование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линейным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и числовыми масштабами. Курвиметр. Преобразование числового масштаба в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натуральный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. Измерение прямолинейных и криволинейных расстояний на карте.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Измерение направлений (азимутов) на карте. Транспортир. Ориентирование на маршруте с помощью карты и компаса.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Практические занятия. Зарисовка топографических знаков (40—50 знаков), чтение топографической карты по квадратам и маршрутам. 'Топографический диктант. Разбор топографического диктанта. Повторение плохо усвоенных топографических знаков. Упражнения и задачи на масштаб, на превращение числового масштаба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 xml:space="preserve"> натуральный.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Проложение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на карте маршрута по его текстовому описанию (по легенде). Построение на миллиметровке заданного азимутального маршрута. Измерение на карте азимутов и расстояний заданных линий (маршрутов).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Понятие о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путешествиях. Какие физические и морально-волевые качества необходимы путешественнику. Рассказы о мужестве и находчивости туристов, спортсменов, проявленных ими в годы войны на фронте, в тылу врага и в походах в мирное время.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Физическая и морально-волевая подготовка туриста. Закаливание, комплекс утренней зарядки, маршевая подготовка, туристские нормативы комплекса ГТО. Упражнения для укрепления и развития рук и плечевого пояса, мышц шеи, туловища, ног. Беговые тренировки. Книги о путешествиях и путешественниках. Нормативы юношеских разрядов по туризму, нормы на звание младшего инструктора по туризму.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Практические занятия. Разучивание комплекса утренней гимнастики. Сдача норм на значок ГТО.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переноске. Перечень основных предметов личного и группового снаряжения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туриста-пешеходника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, требования к каждому предмету.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Устройство туристской палатки, стойки и колышки для палаток. Тент к палатке. Уход за снаряжением и его ремонт. Правила укладки рюкзака.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Практические занятия. Укладка рюкзака. Проведение игры «Что взять с собой в поход».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Топографическая подготовка и ориентирование в походе. Обзор материала, пройденного в первый год занятий.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Тактические свойства и виды местности. Что такое рельеф. Способы изображения рельефа на картах. Что такое горизонталь, сечение, заложение, отметка,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бергштрих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. Основные формы рельефа и их изображение на топографической карте. Определение крутизны склонов.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lastRenderedPageBreak/>
        <w:t xml:space="preserve"> План и карта. Виды и свойства карт. Километровая сетка, копирование карт. Что такое топографическая схема, кроки, маршрутная лента, обзорная карта. Обязанности топографа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тургруппы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. Работа с картой на маршруте по ее дополнению и уточнению.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Определение термина «ориентирование». Условия ориентирования в походе на открытой и закрытой местности (при потере обзора), при наличии и отсутствии карт, на местности бедной и богатой ориентирами. Способы и приемы ориентирования в различных условиях летом и зимой. Виды и правила разведки на маршруте. Обязанности проводников и разведчиков.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Магнитные свойства Земли. Истинный и магнитный полюса, магнитные меридианы, магнитное склонение, магнитные аномалии. От чего зависит точность движения по азимутам. Виды ориентирования на туристских соревнованиях: открытый, маркированный, обозначенный и азимутальный маршруты, ориентирование по легенде, определение точки стояния (привязка).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Практические занятия. Повторительные упражнения по программе 1-го года занятий.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Зарисовка новых топографических знаков и характеристик местных предметов. Отыскание на карте типичных форм рельефа, определение крутизны склонов по шкале заложений, составление характеристик участков местности по картам. Сравнение и оценка результатов. Вычисление магнитных азимутов </w:t>
      </w:r>
      <w:proofErr w:type="gramStart"/>
      <w:r w:rsidRPr="008B4F2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8B4F26">
        <w:rPr>
          <w:rFonts w:ascii="Times New Roman" w:hAnsi="Times New Roman" w:cs="Times New Roman"/>
          <w:sz w:val="28"/>
          <w:szCs w:val="28"/>
        </w:rPr>
        <w:t>иний по исходным данным. Определение магнитных азимутов заданных линий (маршрута по данным карты). Составление легенд, заданных на картах маршрутов. Сравнение и оценка результатов. Задачи на вычисление пройденного пути по времени и скорости движения на разных участках местности (по \ карте). Перевод полученного результата в масштаб карты. Обратная задача. Сравнение и оценка результатов. Разбор случаев удачного и неудачного действия проводников на маршрутах (из практики походов кружковцев).</w:t>
      </w:r>
    </w:p>
    <w:p w:rsid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3A3C1E" w:rsidRDefault="003A3C1E" w:rsidP="008B4F26">
      <w:pPr>
        <w:rPr>
          <w:rFonts w:ascii="Times New Roman" w:hAnsi="Times New Roman" w:cs="Times New Roman"/>
          <w:sz w:val="28"/>
          <w:szCs w:val="28"/>
        </w:rPr>
      </w:pPr>
    </w:p>
    <w:p w:rsidR="003A3C1E" w:rsidRDefault="003A3C1E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9F5285" w:rsidRPr="008B4F26" w:rsidRDefault="009F5285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9F5285" w:rsidRDefault="008B4F26" w:rsidP="009F5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8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Бардин К.В. Азбука туризма. М., Просвещение, 1973.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Голов В.П. Изучение рельефа в курсе географии. М., Просвещение, 1973.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А.И. Карта и компас — мои друзья. М., Детская литература, 1975.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Куприн А.М. Занимательно об ориентировании. Изд-во ДОСААФ, 1972.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Лесогор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 Н.А., Толстой Л.А., Толстая В.В. Питание туристов в походе. М., Пищевая промышленность, 1980.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  <w:r w:rsidRPr="008B4F26">
        <w:rPr>
          <w:rFonts w:ascii="Times New Roman" w:hAnsi="Times New Roman" w:cs="Times New Roman"/>
          <w:sz w:val="28"/>
          <w:szCs w:val="28"/>
        </w:rPr>
        <w:t xml:space="preserve"> Примерное содержание воспитания школьников. Рекомендации по организации системы воспитательной работы общеобразовательной школы. Под ред. доктора педагогических наук, профессора И.С. </w:t>
      </w:r>
      <w:proofErr w:type="spellStart"/>
      <w:r w:rsidRPr="008B4F26">
        <w:rPr>
          <w:rFonts w:ascii="Times New Roman" w:hAnsi="Times New Roman" w:cs="Times New Roman"/>
          <w:sz w:val="28"/>
          <w:szCs w:val="28"/>
        </w:rPr>
        <w:t>Марьенко</w:t>
      </w:r>
      <w:proofErr w:type="spellEnd"/>
      <w:r w:rsidRPr="008B4F26">
        <w:rPr>
          <w:rFonts w:ascii="Times New Roman" w:hAnsi="Times New Roman" w:cs="Times New Roman"/>
          <w:sz w:val="28"/>
          <w:szCs w:val="28"/>
        </w:rPr>
        <w:t xml:space="preserve">. М., Просвещение, 1980. </w:t>
      </w:r>
    </w:p>
    <w:p w:rsidR="008B4F26" w:rsidRPr="008B4F26" w:rsidRDefault="008B4F26" w:rsidP="008B4F26">
      <w:pPr>
        <w:rPr>
          <w:rFonts w:ascii="Times New Roman" w:hAnsi="Times New Roman" w:cs="Times New Roman"/>
          <w:sz w:val="28"/>
          <w:szCs w:val="28"/>
        </w:rPr>
      </w:pPr>
    </w:p>
    <w:p w:rsidR="00E93FA6" w:rsidRDefault="008B4F26" w:rsidP="008B4F26">
      <w:r w:rsidRPr="008B4F26">
        <w:rPr>
          <w:rFonts w:ascii="Times New Roman" w:hAnsi="Times New Roman" w:cs="Times New Roman"/>
          <w:sz w:val="28"/>
          <w:szCs w:val="28"/>
        </w:rPr>
        <w:t xml:space="preserve"> Штюрмер Ю. А. Опасности в туризме, мнимые и действительные. М., Физкультура</w:t>
      </w:r>
      <w:r>
        <w:t xml:space="preserve"> и спорт, 1972.</w:t>
      </w:r>
    </w:p>
    <w:sectPr w:rsidR="00E93FA6" w:rsidSect="00AD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26"/>
    <w:rsid w:val="00031C0B"/>
    <w:rsid w:val="000E6E82"/>
    <w:rsid w:val="000F358B"/>
    <w:rsid w:val="001C5DBB"/>
    <w:rsid w:val="0028510F"/>
    <w:rsid w:val="003A3C1E"/>
    <w:rsid w:val="003C4C59"/>
    <w:rsid w:val="00403141"/>
    <w:rsid w:val="004864E4"/>
    <w:rsid w:val="004F692A"/>
    <w:rsid w:val="00570FB5"/>
    <w:rsid w:val="007B2404"/>
    <w:rsid w:val="00876FFC"/>
    <w:rsid w:val="008B4F26"/>
    <w:rsid w:val="008F1E4C"/>
    <w:rsid w:val="009243E0"/>
    <w:rsid w:val="009A6880"/>
    <w:rsid w:val="009F181D"/>
    <w:rsid w:val="009F5285"/>
    <w:rsid w:val="00AD4251"/>
    <w:rsid w:val="00AD66FB"/>
    <w:rsid w:val="00B52F9A"/>
    <w:rsid w:val="00BD4532"/>
    <w:rsid w:val="00C03FB0"/>
    <w:rsid w:val="00C23828"/>
    <w:rsid w:val="00C358F8"/>
    <w:rsid w:val="00E13248"/>
    <w:rsid w:val="00E43F73"/>
    <w:rsid w:val="00E93FA6"/>
    <w:rsid w:val="00F13249"/>
    <w:rsid w:val="00F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2014-10-29T04:30:00Z</cp:lastPrinted>
  <dcterms:created xsi:type="dcterms:W3CDTF">2014-10-29T04:53:00Z</dcterms:created>
  <dcterms:modified xsi:type="dcterms:W3CDTF">2014-10-29T04:53:00Z</dcterms:modified>
</cp:coreProperties>
</file>